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570"/>
      </w:pPr>
      <w:r>
        <w:rPr/>
        <w:t>Saint Place Homeowners’ Association</w:t>
      </w:r>
      <w:r>
        <w:rPr>
          <w:spacing w:val="-58"/>
        </w:rPr>
        <w:t> </w:t>
      </w:r>
      <w:r>
        <w:rPr/>
        <w:t>Rules and Regulations</w:t>
      </w:r>
    </w:p>
    <w:p>
      <w:pPr>
        <w:pStyle w:val="Title"/>
      </w:pPr>
      <w:r>
        <w:rPr/>
        <w:t>March 10, 2021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Architectural Improvements and Alterations</w:t>
      </w:r>
    </w:p>
    <w:p>
      <w:pPr>
        <w:pStyle w:val="BodyText"/>
        <w:ind w:left="100" w:right="84"/>
      </w:pPr>
      <w:r>
        <w:rPr/>
        <w:t>If you intend to make changes of any kind (including, but not limited to paint colors, structural changes, or landscaping) to</w:t>
      </w:r>
      <w:r>
        <w:rPr>
          <w:spacing w:val="-53"/>
        </w:rPr>
        <w:t> </w:t>
      </w:r>
      <w:r>
        <w:rPr/>
        <w:t>the exterior of your home (this includes anything that can be seen from another lot or any common area), you must obtain</w:t>
      </w:r>
      <w:r>
        <w:rPr>
          <w:spacing w:val="1"/>
        </w:rPr>
        <w:t> </w:t>
      </w:r>
      <w:r>
        <w:rPr/>
        <w:t>the approval of the Architectural Control Committee, which is a part of the Homeowner Association’s Board of Directors.</w:t>
      </w:r>
    </w:p>
    <w:p>
      <w:pPr>
        <w:pStyle w:val="BodyText"/>
        <w:ind w:left="100"/>
      </w:pPr>
      <w:r>
        <w:rPr/>
        <w:t>A request for any proposed improvement must be submitted in writing with any plans, photographs, drawings, and</w:t>
      </w:r>
    </w:p>
    <w:p>
      <w:pPr>
        <w:pStyle w:val="BodyText"/>
        <w:ind w:left="100" w:right="311"/>
      </w:pPr>
      <w:r>
        <w:rPr/>
        <w:t>specifications, to the Architectural Control Committee, with a copy sent to the property management company no less</w:t>
      </w:r>
      <w:r>
        <w:rPr>
          <w:spacing w:val="1"/>
        </w:rPr>
        <w:t> </w:t>
      </w:r>
      <w:r>
        <w:rPr/>
        <w:t>than two weeks before commencement of the work.</w:t>
      </w:r>
      <w:r>
        <w:rPr>
          <w:spacing w:val="1"/>
        </w:rPr>
        <w:t> </w:t>
      </w:r>
      <w:r>
        <w:rPr/>
        <w:t>Work must commence no more than 90 days after approval, or the</w:t>
      </w:r>
      <w:r>
        <w:rPr>
          <w:spacing w:val="-53"/>
        </w:rPr>
        <w:t> </w:t>
      </w:r>
      <w:r>
        <w:rPr/>
        <w:t>request must be resubmitted.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Association Dues</w:t>
      </w:r>
    </w:p>
    <w:p>
      <w:pPr>
        <w:pStyle w:val="BodyText"/>
        <w:ind w:left="100" w:right="311"/>
      </w:pPr>
      <w:r>
        <w:rPr/>
        <w:t>Your association dues are due on the 1</w:t>
      </w:r>
      <w:r>
        <w:rPr>
          <w:position w:val="7"/>
          <w:sz w:val="11"/>
        </w:rPr>
        <w:t>st</w:t>
      </w:r>
      <w:r>
        <w:rPr>
          <w:spacing w:val="1"/>
          <w:position w:val="7"/>
          <w:sz w:val="11"/>
        </w:rPr>
        <w:t> </w:t>
      </w:r>
      <w:r>
        <w:rPr/>
        <w:t>of each month.</w:t>
      </w:r>
      <w:r>
        <w:rPr>
          <w:spacing w:val="1"/>
        </w:rPr>
        <w:t> </w:t>
      </w:r>
      <w:r>
        <w:rPr/>
        <w:t>These dues will be considered delinquent if not paid by the due</w:t>
      </w:r>
      <w:r>
        <w:rPr>
          <w:spacing w:val="-53"/>
        </w:rPr>
        <w:t> </w:t>
      </w:r>
      <w:r>
        <w:rPr/>
        <w:t>date and are subject to late fees and interest if not paid within 15 days of the due date.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Holiday Decorations</w:t>
      </w:r>
    </w:p>
    <w:p>
      <w:pPr>
        <w:pStyle w:val="BodyText"/>
        <w:ind w:left="100" w:right="84"/>
      </w:pPr>
      <w:r>
        <w:rPr/>
        <w:t>Holiday decorations are permitted without Architectural Control Committee review.</w:t>
      </w:r>
      <w:r>
        <w:rPr>
          <w:spacing w:val="1"/>
        </w:rPr>
        <w:t> </w:t>
      </w:r>
      <w:r>
        <w:rPr/>
        <w:t>However, decorations may not</w:t>
      </w:r>
      <w:r>
        <w:rPr>
          <w:spacing w:val="-53"/>
        </w:rPr>
        <w:t> </w:t>
      </w:r>
      <w:r>
        <w:rPr/>
        <w:t>encroach on common areas and must be removed no more than ten days after the holiday the decorations celebrate.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Garages</w:t>
      </w:r>
    </w:p>
    <w:p>
      <w:pPr>
        <w:pStyle w:val="BodyText"/>
        <w:ind w:left="100" w:right="311"/>
      </w:pPr>
      <w:r>
        <w:rPr/>
        <w:t>Garage doors can be used for entry and exit and therefore should only be open for very short periods of time and remain</w:t>
      </w:r>
      <w:r>
        <w:rPr>
          <w:spacing w:val="-53"/>
        </w:rPr>
        <w:t> </w:t>
      </w:r>
      <w:r>
        <w:rPr/>
        <w:t>closed at all other times.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Garbage Disposal</w:t>
      </w:r>
    </w:p>
    <w:p>
      <w:pPr>
        <w:pStyle w:val="BodyText"/>
        <w:ind w:left="100" w:right="317"/>
      </w:pPr>
      <w:r>
        <w:rPr/>
        <w:t>Garbage may be placed for disposal in cans, no earlier than the nightfall the day before a scheduled pickup.</w:t>
      </w:r>
      <w:r>
        <w:rPr>
          <w:spacing w:val="1"/>
        </w:rPr>
        <w:t> </w:t>
      </w:r>
      <w:r>
        <w:rPr/>
        <w:t>If cans are</w:t>
      </w:r>
      <w:r>
        <w:rPr>
          <w:spacing w:val="1"/>
        </w:rPr>
        <w:t> </w:t>
      </w:r>
      <w:r>
        <w:rPr/>
        <w:t>used, the owner should ensure that the tops are tightly secured. Empty cans should be put away as soon as possible on</w:t>
      </w:r>
      <w:r>
        <w:rPr>
          <w:spacing w:val="1"/>
        </w:rPr>
        <w:t> </w:t>
      </w:r>
      <w:r>
        <w:rPr/>
        <w:t>trash day, but in any case, no later than 7:00 PM. If bags are used, or other trash to be picked up (card board boxes, etc.)</w:t>
      </w:r>
      <w:r>
        <w:rPr>
          <w:spacing w:val="-53"/>
        </w:rPr>
        <w:t> </w:t>
      </w:r>
      <w:r>
        <w:rPr/>
        <w:t>this can only be put out the day of trash pick-up.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Parking</w:t>
      </w:r>
    </w:p>
    <w:p>
      <w:pPr>
        <w:pStyle w:val="BodyText"/>
        <w:ind w:left="100" w:right="84"/>
      </w:pPr>
      <w:r>
        <w:rPr/>
        <w:t>Parking within the property gates must be severely restricted to allow emergency vehicles to pass unobstructed.</w:t>
      </w:r>
      <w:r>
        <w:rPr>
          <w:spacing w:val="1"/>
        </w:rPr>
        <w:t> </w:t>
      </w:r>
      <w:r>
        <w:rPr/>
        <w:t>Owners</w:t>
      </w:r>
      <w:r>
        <w:rPr>
          <w:spacing w:val="-53"/>
        </w:rPr>
        <w:t> </w:t>
      </w:r>
      <w:r>
        <w:rPr/>
        <w:t>and their guests may park on the common driveway for short periods, not to exceed one hour.</w:t>
      </w:r>
      <w:r>
        <w:rPr>
          <w:spacing w:val="1"/>
        </w:rPr>
        <w:t> </w:t>
      </w:r>
      <w:r>
        <w:rPr/>
        <w:t>When parking on the</w:t>
      </w:r>
    </w:p>
    <w:p>
      <w:pPr>
        <w:pStyle w:val="BodyText"/>
        <w:ind w:left="100" w:right="237"/>
      </w:pPr>
      <w:r>
        <w:rPr/>
        <w:t>common driveway area, please be sure that the vehicle is parked parallel and adjacent to your home and in front of your</w:t>
      </w:r>
      <w:r>
        <w:rPr>
          <w:spacing w:val="1"/>
        </w:rPr>
        <w:t> </w:t>
      </w:r>
      <w:r>
        <w:rPr/>
        <w:t>garage only. Please parallel park as close to your garage as possible, so as not to infringe on cars passing in the drive. No</w:t>
      </w:r>
      <w:r>
        <w:rPr>
          <w:spacing w:val="-53"/>
        </w:rPr>
        <w:t> </w:t>
      </w:r>
      <w:r>
        <w:rPr/>
        <w:t>more than one car per residence may be parked on the common driveway at any one time.</w:t>
      </w:r>
      <w:r>
        <w:rPr>
          <w:spacing w:val="1"/>
        </w:rPr>
        <w:t> </w:t>
      </w:r>
      <w:r>
        <w:rPr/>
        <w:t>No parking will be allowed at</w:t>
      </w:r>
      <w:r>
        <w:rPr>
          <w:spacing w:val="-52"/>
        </w:rPr>
        <w:t> </w:t>
      </w:r>
      <w:r>
        <w:rPr/>
        <w:t>any time along the driveway along the mailboxes.</w:t>
      </w:r>
      <w:r>
        <w:rPr>
          <w:spacing w:val="1"/>
        </w:rPr>
        <w:t> </w:t>
      </w:r>
      <w:r>
        <w:rPr/>
        <w:t>There shall be no overnight parking on the common driveway for any</w:t>
      </w:r>
      <w:r>
        <w:rPr>
          <w:spacing w:val="-52"/>
        </w:rPr>
        <w:t> </w:t>
      </w:r>
      <w:r>
        <w:rPr/>
        <w:t>reason.</w:t>
      </w:r>
      <w:r>
        <w:rPr>
          <w:spacing w:val="1"/>
        </w:rPr>
        <w:t> </w:t>
      </w:r>
      <w:r>
        <w:rPr/>
        <w:t>Each homeowner is responsible for policing his/her visitors and tenants for compliance with these guidelines.</w:t>
      </w:r>
    </w:p>
    <w:p>
      <w:pPr>
        <w:pStyle w:val="BodyText"/>
      </w:pPr>
    </w:p>
    <w:p>
      <w:pPr>
        <w:pStyle w:val="BodyText"/>
        <w:ind w:left="100" w:right="224"/>
      </w:pPr>
      <w:r>
        <w:rPr/>
        <w:t>Exceptions to this rule exist only for 2912 and 2944, the two residences with driveways, as well as 2936, parking in front</w:t>
      </w:r>
      <w:r>
        <w:rPr>
          <w:spacing w:val="-53"/>
        </w:rPr>
        <w:t> </w:t>
      </w:r>
      <w:r>
        <w:rPr/>
        <w:t>of which will in no way obstruct the flow of traffic.</w:t>
      </w:r>
      <w:r>
        <w:rPr>
          <w:spacing w:val="1"/>
        </w:rPr>
        <w:t> </w:t>
      </w:r>
      <w:r>
        <w:rPr/>
        <w:t>Owners and guests of 2912 and 2944 may have one car parked in</w:t>
      </w:r>
      <w:r>
        <w:rPr>
          <w:spacing w:val="1"/>
        </w:rPr>
        <w:t> </w:t>
      </w:r>
      <w:r>
        <w:rPr/>
        <w:t>their driveways for an extended period of time.</w:t>
      </w:r>
      <w:r>
        <w:rPr>
          <w:spacing w:val="1"/>
        </w:rPr>
        <w:t> </w:t>
      </w:r>
      <w:r>
        <w:rPr/>
        <w:t>Owners and guests of 2936 may have one car parked directly in front of</w:t>
      </w:r>
      <w:r>
        <w:rPr>
          <w:spacing w:val="1"/>
        </w:rPr>
        <w:t> </w:t>
      </w:r>
      <w:r>
        <w:rPr/>
        <w:t>the residence for an extended period of time.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Pedestrian Gate</w:t>
      </w:r>
    </w:p>
    <w:p>
      <w:pPr>
        <w:pStyle w:val="BodyText"/>
        <w:ind w:left="100" w:right="744"/>
      </w:pPr>
      <w:r>
        <w:rPr/>
        <w:t>For security reasons, please close the pedestrian gate behind you, even if you are only going to be outside for a few</w:t>
      </w:r>
      <w:r>
        <w:rPr>
          <w:spacing w:val="-53"/>
        </w:rPr>
        <w:t> </w:t>
      </w:r>
      <w:r>
        <w:rPr/>
        <w:t>minutes.</w:t>
      </w:r>
    </w:p>
    <w:p>
      <w:pPr>
        <w:spacing w:after="0"/>
        <w:sectPr>
          <w:headerReference w:type="default" r:id="rId5"/>
          <w:type w:val="continuous"/>
          <w:pgSz w:w="12240" w:h="15840"/>
          <w:pgMar w:header="49" w:footer="0" w:top="920" w:bottom="280" w:left="62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91" w:after="0"/>
        <w:ind w:left="820" w:right="0" w:hanging="360"/>
        <w:jc w:val="left"/>
      </w:pPr>
      <w:r>
        <w:rPr/>
        <w:t>Sprinkler System and Plumbing Repairs</w:t>
      </w:r>
    </w:p>
    <w:p>
      <w:pPr>
        <w:pStyle w:val="BodyText"/>
        <w:ind w:left="100" w:right="84"/>
      </w:pPr>
      <w:r>
        <w:rPr/>
        <w:t>Any needed repairs to the lawn sprinkler system or the plumbing lines located on your lot are an expense to the individual</w:t>
      </w:r>
      <w:r>
        <w:rPr>
          <w:spacing w:val="-52"/>
        </w:rPr>
        <w:t> </w:t>
      </w:r>
      <w:r>
        <w:rPr/>
        <w:t>homeowner.</w:t>
      </w:r>
      <w:r>
        <w:rPr>
          <w:spacing w:val="1"/>
        </w:rPr>
        <w:t> </w:t>
      </w:r>
      <w:r>
        <w:rPr/>
        <w:t>As a general rule, if you are the only home experiencing a problem, then the problem is most likely in your</w:t>
      </w:r>
      <w:r>
        <w:rPr>
          <w:spacing w:val="1"/>
        </w:rPr>
        <w:t> </w:t>
      </w:r>
      <w:r>
        <w:rPr/>
        <w:t>service lines.</w:t>
      </w:r>
      <w:r>
        <w:rPr>
          <w:spacing w:val="1"/>
        </w:rPr>
        <w:t> </w:t>
      </w:r>
      <w:r>
        <w:rPr/>
        <w:t>If one or more of your neighbors are experiencing the same problem that is an indication that the problem is</w:t>
      </w:r>
      <w:r>
        <w:rPr>
          <w:spacing w:val="-53"/>
        </w:rPr>
        <w:t> </w:t>
      </w:r>
      <w:r>
        <w:rPr/>
        <w:t>in the main lines, which would then need to be referred to the property management company for handling by the</w:t>
      </w:r>
    </w:p>
    <w:p>
      <w:pPr>
        <w:pStyle w:val="BodyText"/>
        <w:ind w:left="100" w:right="179"/>
      </w:pPr>
      <w:r>
        <w:rPr/>
        <w:t>Homeowners’ Association.</w:t>
      </w:r>
      <w:r>
        <w:rPr>
          <w:spacing w:val="1"/>
        </w:rPr>
        <w:t> </w:t>
      </w:r>
      <w:r>
        <w:rPr/>
        <w:t>Sprinkler system repairs can be handled by irrigation companies and most plumbers.</w:t>
      </w:r>
      <w:r>
        <w:rPr>
          <w:spacing w:val="1"/>
        </w:rPr>
        <w:t> </w:t>
      </w:r>
      <w:r>
        <w:rPr/>
        <w:t>If you</w:t>
      </w:r>
      <w:r>
        <w:rPr>
          <w:spacing w:val="1"/>
        </w:rPr>
        <w:t> </w:t>
      </w:r>
      <w:r>
        <w:rPr/>
        <w:t>need assistance finding someone to make these repairs, please contact the property management company.</w:t>
      </w:r>
      <w:r>
        <w:rPr>
          <w:spacing w:val="1"/>
        </w:rPr>
        <w:t> </w:t>
      </w:r>
      <w:r>
        <w:rPr/>
        <w:t>When there is</w:t>
      </w:r>
      <w:r>
        <w:rPr>
          <w:spacing w:val="-53"/>
        </w:rPr>
        <w:t> </w:t>
      </w:r>
      <w:r>
        <w:rPr/>
        <w:t>a break in a sprinkler line, this will lead to higher water bills, which is an expense shared by all homeowners.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Gates</w:t>
      </w:r>
    </w:p>
    <w:p>
      <w:pPr>
        <w:pStyle w:val="BodyText"/>
        <w:ind w:left="100" w:right="219"/>
      </w:pPr>
      <w:r>
        <w:rPr/>
        <w:t>The gates should not be forced to stay open, nor should they be opened and almost closed repeatedly in trying to keep</w:t>
      </w:r>
      <w:r>
        <w:rPr>
          <w:spacing w:val="1"/>
        </w:rPr>
        <w:t> </w:t>
      </w:r>
      <w:r>
        <w:rPr/>
        <w:t>them from closing. In the future, there will be a fine, and any damage done by a contractor or homeowner to the gates or</w:t>
      </w:r>
      <w:r>
        <w:rPr>
          <w:spacing w:val="1"/>
        </w:rPr>
        <w:t> </w:t>
      </w:r>
      <w:r>
        <w:rPr/>
        <w:t>operating system will be assessed to the homeowner. If the gates need to stay open for an extended period of time, please</w:t>
      </w:r>
      <w:r>
        <w:rPr>
          <w:spacing w:val="-53"/>
        </w:rPr>
        <w:t> </w:t>
      </w:r>
      <w:r>
        <w:rPr/>
        <w:t>ask a Board member to assist.</w:t>
      </w:r>
    </w:p>
    <w:p>
      <w:pPr>
        <w:pStyle w:val="BodyText"/>
      </w:pPr>
    </w:p>
    <w:p>
      <w:pPr>
        <w:pStyle w:val="Heading1"/>
        <w:ind w:left="100" w:firstLine="0"/>
      </w:pPr>
      <w:r>
        <w:rPr/>
        <w:t>Fines</w:t>
      </w:r>
    </w:p>
    <w:p>
      <w:pPr>
        <w:pStyle w:val="BodyText"/>
        <w:ind w:left="100" w:right="311"/>
      </w:pPr>
      <w:r>
        <w:rPr/>
        <w:t>Any homeowner found in violation of any of these rules is subject to a fine.</w:t>
      </w:r>
      <w:r>
        <w:rPr>
          <w:spacing w:val="1"/>
        </w:rPr>
        <w:t> </w:t>
      </w:r>
      <w:r>
        <w:rPr/>
        <w:t>Failure to pay imposed fines will result in</w:t>
      </w:r>
      <w:r>
        <w:rPr>
          <w:spacing w:val="-53"/>
        </w:rPr>
        <w:t> </w:t>
      </w:r>
      <w:r>
        <w:rPr/>
        <w:t>late fees, interest and eventually the Homeowners’ Association can place a lien on the property in question.</w:t>
      </w:r>
    </w:p>
    <w:p>
      <w:pPr>
        <w:pStyle w:val="BodyText"/>
        <w:spacing w:before="5"/>
      </w:pPr>
    </w:p>
    <w:p>
      <w:pPr>
        <w:pStyle w:val="BodyText"/>
        <w:spacing w:line="20" w:lineRule="exact"/>
        <w:ind w:left="-15"/>
        <w:rPr>
          <w:sz w:val="2"/>
        </w:rPr>
      </w:pPr>
      <w:r>
        <w:rPr>
          <w:sz w:val="2"/>
        </w:rPr>
        <w:pict>
          <v:group style="width:545.550pt;height:.5pt;mso-position-horizontal-relative:char;mso-position-vertical-relative:line" id="docshapegroup2" coordorigin="0,0" coordsize="10911,10">
            <v:line style="position:absolute" from="0,5" to="1091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4" w:lineRule="auto" w:before="0"/>
        <w:ind w:left="6498" w:right="218" w:firstLine="3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29152" from="30.25pt,12.898929pt" to="278.650004pt,12.89892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0624" from="331.600006pt,12.898929pt" to="575.800010pt,12.898929pt" stroked="true" strokeweight=".5pt" strokecolor="#000000">
            <v:stroke dashstyle="solid"/>
            <w10:wrap type="none"/>
          </v:line>
        </w:pict>
      </w:r>
      <w:r>
        <w:rPr>
          <w:b/>
          <w:sz w:val="22"/>
        </w:rPr>
        <w:t>Homeowners’ Association Board of Directors</w:t>
      </w:r>
      <w:r>
        <w:rPr>
          <w:b/>
          <w:spacing w:val="-53"/>
          <w:sz w:val="22"/>
        </w:rPr>
        <w:t> </w:t>
      </w:r>
      <w:r>
        <w:rPr>
          <w:sz w:val="22"/>
        </w:rPr>
        <w:t>Direct all questions and requests to the President</w:t>
      </w:r>
      <w:r>
        <w:rPr>
          <w:spacing w:val="-53"/>
          <w:sz w:val="22"/>
        </w:rPr>
        <w:t> </w:t>
      </w:r>
      <w:r>
        <w:rPr>
          <w:sz w:val="22"/>
        </w:rPr>
        <w:t>President elected by Board after annual meeting</w:t>
      </w:r>
    </w:p>
    <w:sectPr>
      <w:pgSz w:w="12240" w:h="15840"/>
      <w:pgMar w:header="49" w:footer="0" w:top="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.427734pt;width:34.7pt;height:13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3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68" w:right="35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2021-08-31T00:03:43Z</dcterms:created>
  <dcterms:modified xsi:type="dcterms:W3CDTF">2021-08-31T00:03:43Z</dcterms:modified>
</cp:coreProperties>
</file>